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87" w:rsidRPr="00256687" w:rsidRDefault="00256687" w:rsidP="00AE65CB">
      <w:pPr>
        <w:pStyle w:val="1"/>
        <w:pageBreakBefore/>
        <w:tabs>
          <w:tab w:val="left" w:pos="2275"/>
          <w:tab w:val="center" w:pos="4157"/>
        </w:tabs>
        <w:jc w:val="center"/>
        <w:rPr>
          <w:sz w:val="36"/>
          <w:szCs w:val="36"/>
        </w:rPr>
      </w:pPr>
      <w:r w:rsidRPr="0081403E">
        <w:rPr>
          <w:rFonts w:hint="eastAsia"/>
          <w:sz w:val="36"/>
          <w:szCs w:val="36"/>
        </w:rPr>
        <w:t>东南大学桃园食堂家具采购</w:t>
      </w:r>
      <w:r w:rsidRPr="008F347B">
        <w:rPr>
          <w:rFonts w:hint="eastAsia"/>
          <w:sz w:val="36"/>
          <w:szCs w:val="36"/>
        </w:rPr>
        <w:t>公告</w:t>
      </w:r>
    </w:p>
    <w:p w:rsidR="00256687" w:rsidRPr="00FF6E3F" w:rsidRDefault="00256687" w:rsidP="00256687">
      <w:pPr>
        <w:spacing w:line="420" w:lineRule="exact"/>
        <w:rPr>
          <w:rFonts w:ascii="宋体" w:hAnsi="宋体"/>
          <w:bCs/>
          <w:sz w:val="24"/>
        </w:rPr>
      </w:pPr>
      <w:r w:rsidRPr="00FF6E3F">
        <w:rPr>
          <w:rFonts w:ascii="宋体" w:hAnsi="宋体" w:hint="eastAsia"/>
          <w:b/>
          <w:sz w:val="24"/>
        </w:rPr>
        <w:t>一、项目名称</w:t>
      </w:r>
      <w:r w:rsidRPr="00FF6E3F">
        <w:rPr>
          <w:rFonts w:ascii="宋体" w:hAnsi="宋体" w:hint="eastAsia"/>
          <w:sz w:val="24"/>
        </w:rPr>
        <w:t>：桃园食堂</w:t>
      </w:r>
      <w:r w:rsidRPr="00FF6E3F">
        <w:rPr>
          <w:rFonts w:ascii="宋体" w:hAnsi="宋体" w:hint="eastAsia"/>
          <w:bCs/>
          <w:sz w:val="24"/>
        </w:rPr>
        <w:t>家具采购</w:t>
      </w:r>
    </w:p>
    <w:p w:rsidR="00256687" w:rsidRPr="00FF6E3F" w:rsidRDefault="00256687" w:rsidP="00256687">
      <w:pPr>
        <w:spacing w:line="420" w:lineRule="exact"/>
        <w:rPr>
          <w:rFonts w:ascii="宋体" w:hAnsi="宋体"/>
          <w:sz w:val="24"/>
        </w:rPr>
      </w:pPr>
      <w:r w:rsidRPr="00FF6E3F">
        <w:rPr>
          <w:rFonts w:ascii="宋体" w:hAnsi="宋体" w:hint="eastAsia"/>
          <w:b/>
          <w:sz w:val="24"/>
        </w:rPr>
        <w:t>二、项目地点</w:t>
      </w:r>
      <w:r w:rsidRPr="00FF6E3F">
        <w:rPr>
          <w:rFonts w:ascii="宋体" w:hAnsi="宋体" w:hint="eastAsia"/>
          <w:sz w:val="24"/>
        </w:rPr>
        <w:t>：东南大学九龙湖校区在建桃园食堂工地</w:t>
      </w:r>
    </w:p>
    <w:p w:rsidR="00256687" w:rsidRDefault="00256687" w:rsidP="00256687">
      <w:pPr>
        <w:spacing w:line="420" w:lineRule="exact"/>
        <w:rPr>
          <w:rFonts w:ascii="宋体" w:hAnsi="宋体"/>
          <w:sz w:val="24"/>
        </w:rPr>
      </w:pPr>
      <w:r w:rsidRPr="00FF6E3F">
        <w:rPr>
          <w:rFonts w:ascii="宋体" w:hAnsi="宋体" w:hint="eastAsia"/>
          <w:b/>
          <w:sz w:val="24"/>
        </w:rPr>
        <w:t>三、项目概况</w:t>
      </w:r>
      <w:r w:rsidRPr="00FF6E3F">
        <w:rPr>
          <w:rFonts w:ascii="宋体" w:hAnsi="宋体" w:hint="eastAsia"/>
          <w:sz w:val="24"/>
        </w:rPr>
        <w:t>：东南大学九龙湖校区新建的桃园食堂项目，建筑面积约9000平方米，本次招标内容为其中一层及二层的餐厅家具采购（含安装），约1220个就餐位。</w:t>
      </w:r>
    </w:p>
    <w:p w:rsidR="00256687" w:rsidRPr="00FF6E3F" w:rsidRDefault="00256687" w:rsidP="00FC10EF">
      <w:pPr>
        <w:spacing w:line="420" w:lineRule="exact"/>
        <w:jc w:val="left"/>
        <w:rPr>
          <w:rFonts w:ascii="宋体" w:hAnsi="宋体"/>
          <w:bCs/>
          <w:sz w:val="24"/>
        </w:rPr>
      </w:pPr>
      <w:r w:rsidRPr="00FC10EF">
        <w:rPr>
          <w:rFonts w:ascii="宋体" w:hAnsi="宋体" w:hint="eastAsia"/>
          <w:b/>
          <w:sz w:val="24"/>
        </w:rPr>
        <w:t>本次招标设最高限价</w:t>
      </w:r>
      <w:r w:rsidR="00FC10EF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130万元</w:t>
      </w:r>
      <w:r w:rsidR="00FC10EF">
        <w:rPr>
          <w:rFonts w:ascii="宋体" w:hAnsi="宋体" w:hint="eastAsia"/>
          <w:sz w:val="24"/>
        </w:rPr>
        <w:t>(超最高限价作废标处理）</w:t>
      </w:r>
      <w:r>
        <w:rPr>
          <w:rFonts w:ascii="宋体" w:hAnsi="宋体" w:hint="eastAsia"/>
          <w:sz w:val="24"/>
        </w:rPr>
        <w:t>。</w:t>
      </w:r>
    </w:p>
    <w:p w:rsidR="00256687" w:rsidRPr="00FF6E3F" w:rsidRDefault="00256687" w:rsidP="00256687">
      <w:pPr>
        <w:snapToGrid w:val="0"/>
        <w:spacing w:line="420" w:lineRule="exact"/>
        <w:rPr>
          <w:b/>
          <w:sz w:val="24"/>
        </w:rPr>
      </w:pPr>
      <w:r w:rsidRPr="00FF6E3F">
        <w:rPr>
          <w:rFonts w:ascii="宋体" w:hAnsi="宋体" w:hint="eastAsia"/>
          <w:b/>
          <w:sz w:val="24"/>
        </w:rPr>
        <w:t>四、投标单位应符合下列条件、并提交下列资格证明资料：</w:t>
      </w:r>
    </w:p>
    <w:p w:rsidR="00256687" w:rsidRPr="00FF6E3F" w:rsidRDefault="00256687" w:rsidP="00256687">
      <w:pPr>
        <w:pStyle w:val="a5"/>
        <w:numPr>
          <w:ilvl w:val="0"/>
          <w:numId w:val="1"/>
        </w:numPr>
        <w:spacing w:before="0" w:beforeAutospacing="0" w:after="0" w:afterAutospacing="0" w:line="420" w:lineRule="exact"/>
      </w:pPr>
      <w:r w:rsidRPr="00FF6E3F">
        <w:rPr>
          <w:rFonts w:hint="eastAsia"/>
        </w:rPr>
        <w:t>法人营业执照副本、税务登记证副本、组织机构代码证或加载统一社会信用代码的营业执照。</w:t>
      </w:r>
    </w:p>
    <w:p w:rsidR="00256687" w:rsidRPr="00FF6E3F" w:rsidRDefault="00256687" w:rsidP="00256687">
      <w:pPr>
        <w:numPr>
          <w:ilvl w:val="0"/>
          <w:numId w:val="1"/>
        </w:numPr>
        <w:snapToGrid w:val="0"/>
        <w:spacing w:line="420" w:lineRule="exact"/>
        <w:rPr>
          <w:rFonts w:ascii="宋体" w:hAnsi="宋体"/>
          <w:sz w:val="24"/>
        </w:rPr>
      </w:pPr>
      <w:r w:rsidRPr="00FF6E3F">
        <w:rPr>
          <w:rFonts w:ascii="宋体" w:hAnsi="宋体" w:hint="eastAsia"/>
          <w:sz w:val="24"/>
        </w:rPr>
        <w:t xml:space="preserve">须提供制造商有效的符合ISO9001:2008标准的《质量管理体系认证证书》； </w:t>
      </w:r>
    </w:p>
    <w:p w:rsidR="00256687" w:rsidRPr="00FF6E3F" w:rsidRDefault="00256687" w:rsidP="00256687">
      <w:pPr>
        <w:numPr>
          <w:ilvl w:val="0"/>
          <w:numId w:val="1"/>
        </w:numPr>
        <w:snapToGrid w:val="0"/>
        <w:spacing w:line="420" w:lineRule="exact"/>
        <w:rPr>
          <w:rFonts w:ascii="宋体" w:hAnsi="宋体"/>
          <w:sz w:val="24"/>
        </w:rPr>
      </w:pPr>
      <w:r w:rsidRPr="00FF6E3F">
        <w:rPr>
          <w:rFonts w:ascii="宋体" w:hAnsi="宋体" w:hint="eastAsia"/>
          <w:sz w:val="24"/>
        </w:rPr>
        <w:t xml:space="preserve">须提供制造商有效的符合ISO14001:2004标准的《环境管理体系认证证书》； </w:t>
      </w:r>
    </w:p>
    <w:p w:rsidR="00256687" w:rsidRDefault="00256687" w:rsidP="00256687">
      <w:pPr>
        <w:numPr>
          <w:ilvl w:val="0"/>
          <w:numId w:val="1"/>
        </w:numPr>
        <w:snapToGrid w:val="0"/>
        <w:spacing w:line="420" w:lineRule="exact"/>
        <w:rPr>
          <w:rFonts w:ascii="宋体" w:hAnsi="宋体"/>
          <w:sz w:val="24"/>
        </w:rPr>
      </w:pPr>
      <w:r w:rsidRPr="00FF6E3F">
        <w:rPr>
          <w:rFonts w:ascii="宋体" w:hAnsi="宋体" w:hint="eastAsia"/>
          <w:sz w:val="24"/>
        </w:rPr>
        <w:t>须提供制造商有效的符合OHSAS18001:2007标准的《职业健康安全管理体系认证证书》；</w:t>
      </w:r>
    </w:p>
    <w:p w:rsidR="00FC10EF" w:rsidRPr="00FF6E3F" w:rsidRDefault="00FC10EF" w:rsidP="00FC10EF">
      <w:pPr>
        <w:snapToGrid w:val="0"/>
        <w:spacing w:line="420" w:lineRule="exact"/>
        <w:ind w:left="840"/>
        <w:rPr>
          <w:rFonts w:ascii="宋体" w:hAnsi="宋体"/>
          <w:sz w:val="24"/>
        </w:rPr>
      </w:pPr>
      <w:r w:rsidRPr="00FF6E3F">
        <w:rPr>
          <w:rFonts w:ascii="宋体" w:hAnsi="宋体" w:hint="eastAsia"/>
          <w:b/>
          <w:sz w:val="24"/>
        </w:rPr>
        <w:t>上述文件开标时必须提供原件或原件公证件审核，未带原件、原件公证件或审核不合格的单位作废标处理。</w:t>
      </w:r>
    </w:p>
    <w:p w:rsidR="00256687" w:rsidRPr="00FF6E3F" w:rsidRDefault="00256687" w:rsidP="00256687">
      <w:pPr>
        <w:pStyle w:val="a5"/>
        <w:numPr>
          <w:ilvl w:val="0"/>
          <w:numId w:val="1"/>
        </w:numPr>
        <w:spacing w:before="0" w:beforeAutospacing="0" w:after="0" w:afterAutospacing="0" w:line="420" w:lineRule="exact"/>
        <w:rPr>
          <w:bCs/>
        </w:rPr>
      </w:pPr>
      <w:r w:rsidRPr="00FF6E3F">
        <w:rPr>
          <w:rFonts w:hint="eastAsia"/>
        </w:rPr>
        <w:t>投标人具有良好的银行资信和商业信誉，无处于被责令停业，财产被接管，冻结，破产状态（提供承诺书原件）。</w:t>
      </w:r>
    </w:p>
    <w:p w:rsidR="00256687" w:rsidRPr="00FC10EF" w:rsidRDefault="00256687" w:rsidP="00FC10EF">
      <w:pPr>
        <w:numPr>
          <w:ilvl w:val="0"/>
          <w:numId w:val="1"/>
        </w:numPr>
        <w:snapToGrid w:val="0"/>
        <w:spacing w:line="420" w:lineRule="exact"/>
        <w:rPr>
          <w:rFonts w:ascii="宋体" w:hAnsi="宋体"/>
          <w:sz w:val="24"/>
        </w:rPr>
      </w:pPr>
      <w:r w:rsidRPr="00FF6E3F">
        <w:rPr>
          <w:rFonts w:ascii="宋体" w:hAnsi="宋体" w:hint="eastAsia"/>
          <w:sz w:val="24"/>
        </w:rPr>
        <w:t>单位负责人为同一人或者存在控股、管理关系的不同单位，不得参加同一标段投标或者未划分标段的同一招标项目投标；本项目不接受联合体。</w:t>
      </w:r>
    </w:p>
    <w:p w:rsidR="00256687" w:rsidRPr="00FF6E3F" w:rsidRDefault="00256687" w:rsidP="00503D8A">
      <w:pPr>
        <w:spacing w:beforeLines="25" w:line="420" w:lineRule="exact"/>
        <w:ind w:left="470" w:hangingChars="195" w:hanging="470"/>
        <w:rPr>
          <w:rFonts w:ascii="宋体" w:hAnsi="宋体"/>
          <w:b/>
          <w:sz w:val="24"/>
        </w:rPr>
      </w:pPr>
      <w:r w:rsidRPr="00FF6E3F">
        <w:rPr>
          <w:rFonts w:ascii="宋体" w:hAnsi="宋体" w:hint="eastAsia"/>
          <w:b/>
          <w:sz w:val="24"/>
        </w:rPr>
        <w:t>五、投标人资格审查</w:t>
      </w:r>
      <w:r w:rsidRPr="00FF6E3F">
        <w:rPr>
          <w:rFonts w:ascii="宋体" w:hAnsi="宋体" w:hint="eastAsia"/>
          <w:bCs/>
          <w:sz w:val="24"/>
        </w:rPr>
        <w:t>：</w:t>
      </w:r>
      <w:r w:rsidRPr="00FF6E3F">
        <w:rPr>
          <w:rFonts w:ascii="宋体" w:hAnsi="宋体" w:hint="eastAsia"/>
          <w:b/>
          <w:bCs/>
          <w:sz w:val="24"/>
        </w:rPr>
        <w:t>本次招标采取资格后审</w:t>
      </w:r>
      <w:r w:rsidRPr="00FF6E3F">
        <w:rPr>
          <w:rFonts w:ascii="宋体" w:hAnsi="宋体" w:hint="eastAsia"/>
          <w:bCs/>
          <w:sz w:val="24"/>
        </w:rPr>
        <w:t>。请投标人认真阅读招标文件后决定是否购买标书。</w:t>
      </w:r>
    </w:p>
    <w:p w:rsidR="00256687" w:rsidRPr="00FF6E3F" w:rsidRDefault="00256687" w:rsidP="00256687">
      <w:pPr>
        <w:spacing w:before="25" w:line="420" w:lineRule="exact"/>
        <w:jc w:val="left"/>
        <w:rPr>
          <w:rFonts w:ascii="宋体" w:hAnsi="宋体"/>
          <w:sz w:val="24"/>
        </w:rPr>
      </w:pPr>
      <w:r w:rsidRPr="00FF6E3F">
        <w:rPr>
          <w:rFonts w:ascii="宋体" w:hAnsi="宋体" w:hint="eastAsia"/>
          <w:b/>
          <w:sz w:val="24"/>
        </w:rPr>
        <w:t>六、报名及发售标书截止时间：</w:t>
      </w:r>
      <w:r w:rsidRPr="00FF6E3F">
        <w:rPr>
          <w:rFonts w:ascii="宋体" w:hAnsi="宋体" w:hint="eastAsia"/>
          <w:sz w:val="24"/>
        </w:rPr>
        <w:t xml:space="preserve">2017年 </w:t>
      </w:r>
      <w:r>
        <w:rPr>
          <w:rFonts w:ascii="宋体" w:hAnsi="宋体" w:hint="eastAsia"/>
          <w:sz w:val="24"/>
        </w:rPr>
        <w:t>6</w:t>
      </w:r>
      <w:r w:rsidRPr="00FF6E3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8</w:t>
      </w:r>
      <w:r w:rsidRPr="00FF6E3F">
        <w:rPr>
          <w:rFonts w:ascii="宋体" w:hAnsi="宋体" w:hint="eastAsia"/>
          <w:sz w:val="24"/>
        </w:rPr>
        <w:t>日至2017年</w:t>
      </w:r>
      <w:r>
        <w:rPr>
          <w:rFonts w:ascii="宋体" w:hAnsi="宋体" w:hint="eastAsia"/>
          <w:sz w:val="24"/>
        </w:rPr>
        <w:t>6</w:t>
      </w:r>
      <w:r w:rsidRPr="00FF6E3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14</w:t>
      </w:r>
      <w:r w:rsidRPr="00FF6E3F">
        <w:rPr>
          <w:rFonts w:ascii="宋体" w:hAnsi="宋体" w:hint="eastAsia"/>
          <w:sz w:val="24"/>
        </w:rPr>
        <w:t>日下午4:00。</w:t>
      </w:r>
    </w:p>
    <w:p w:rsidR="00256687" w:rsidRPr="00FF6E3F" w:rsidRDefault="00256687" w:rsidP="00503D8A">
      <w:pPr>
        <w:spacing w:beforeLines="25" w:line="420" w:lineRule="exact"/>
        <w:jc w:val="left"/>
        <w:rPr>
          <w:rFonts w:ascii="宋体" w:hAnsi="宋体"/>
          <w:sz w:val="24"/>
        </w:rPr>
      </w:pPr>
      <w:r w:rsidRPr="00FF6E3F">
        <w:rPr>
          <w:rFonts w:ascii="宋体" w:hAnsi="宋体" w:hint="eastAsia"/>
          <w:sz w:val="24"/>
        </w:rPr>
        <w:t xml:space="preserve">    标书费：</w:t>
      </w:r>
      <w:r>
        <w:rPr>
          <w:rFonts w:ascii="宋体" w:hAnsi="宋体" w:hint="eastAsia"/>
          <w:sz w:val="24"/>
        </w:rPr>
        <w:t>400</w:t>
      </w:r>
      <w:r w:rsidRPr="00FF6E3F">
        <w:rPr>
          <w:rFonts w:ascii="宋体" w:hAnsi="宋体" w:hint="eastAsia"/>
          <w:sz w:val="24"/>
        </w:rPr>
        <w:t>元（</w:t>
      </w:r>
      <w:r w:rsidRPr="00FF6E3F">
        <w:rPr>
          <w:rFonts w:ascii="宋体" w:hAnsi="宋体"/>
          <w:sz w:val="24"/>
        </w:rPr>
        <w:t>该费用不予退还，请投标人携带银行卡统一用POS机刷卡购买，不接受现金</w:t>
      </w:r>
      <w:r w:rsidRPr="00FF6E3F">
        <w:rPr>
          <w:rFonts w:ascii="宋体" w:hAnsi="宋体" w:hint="eastAsia"/>
          <w:sz w:val="24"/>
        </w:rPr>
        <w:t>）</w:t>
      </w:r>
    </w:p>
    <w:p w:rsidR="00256687" w:rsidRPr="0081403E" w:rsidRDefault="00256687" w:rsidP="00503D8A">
      <w:pPr>
        <w:spacing w:beforeLines="25" w:line="420" w:lineRule="exact"/>
        <w:jc w:val="left"/>
        <w:rPr>
          <w:rFonts w:ascii="宋体" w:hAnsi="宋体"/>
          <w:b/>
          <w:sz w:val="24"/>
          <w:szCs w:val="24"/>
        </w:rPr>
      </w:pPr>
      <w:r w:rsidRPr="00FF6E3F">
        <w:rPr>
          <w:rFonts w:ascii="宋体" w:hAnsi="宋体" w:hint="eastAsia"/>
          <w:b/>
          <w:sz w:val="24"/>
        </w:rPr>
        <w:t>七、招标编号：</w:t>
      </w:r>
      <w:r w:rsidRPr="0081403E">
        <w:rPr>
          <w:rFonts w:ascii="宋体" w:hAnsi="宋体"/>
          <w:sz w:val="24"/>
          <w:szCs w:val="24"/>
        </w:rPr>
        <w:t>DNJJZB-17006</w:t>
      </w:r>
    </w:p>
    <w:p w:rsidR="00256687" w:rsidRPr="00FF6E3F" w:rsidRDefault="00256687" w:rsidP="00503D8A">
      <w:pPr>
        <w:spacing w:beforeLines="25" w:line="420" w:lineRule="exact"/>
        <w:jc w:val="left"/>
        <w:rPr>
          <w:rFonts w:ascii="宋体" w:hAnsi="宋体"/>
          <w:b/>
          <w:sz w:val="24"/>
        </w:rPr>
      </w:pPr>
      <w:r w:rsidRPr="00FF6E3F">
        <w:rPr>
          <w:rFonts w:ascii="宋体" w:hAnsi="宋体" w:hint="eastAsia"/>
          <w:b/>
          <w:sz w:val="24"/>
        </w:rPr>
        <w:t>八、开标时间：2017年</w:t>
      </w:r>
      <w:r>
        <w:rPr>
          <w:rFonts w:ascii="宋体" w:hAnsi="宋体" w:hint="eastAsia"/>
          <w:b/>
          <w:sz w:val="24"/>
        </w:rPr>
        <w:t>7</w:t>
      </w:r>
      <w:r w:rsidRPr="00FF6E3F">
        <w:rPr>
          <w:rFonts w:ascii="宋体" w:hAnsi="宋体" w:hint="eastAsia"/>
          <w:b/>
          <w:sz w:val="24"/>
        </w:rPr>
        <w:t xml:space="preserve"> 月</w:t>
      </w:r>
      <w:r>
        <w:rPr>
          <w:rFonts w:ascii="宋体" w:hAnsi="宋体" w:hint="eastAsia"/>
          <w:b/>
          <w:sz w:val="24"/>
        </w:rPr>
        <w:t>4</w:t>
      </w:r>
      <w:r w:rsidRPr="00FF6E3F">
        <w:rPr>
          <w:rFonts w:ascii="宋体" w:hAnsi="宋体" w:hint="eastAsia"/>
          <w:b/>
          <w:sz w:val="24"/>
        </w:rPr>
        <w:t>日上午9：00</w:t>
      </w:r>
    </w:p>
    <w:p w:rsidR="00256687" w:rsidRPr="00FF6E3F" w:rsidRDefault="00256687" w:rsidP="00256687">
      <w:pPr>
        <w:pStyle w:val="p0"/>
        <w:spacing w:line="420" w:lineRule="exact"/>
        <w:ind w:leftChars="-800" w:left="-80" w:hangingChars="900" w:hanging="2160"/>
        <w:jc w:val="left"/>
        <w:rPr>
          <w:rFonts w:ascii="宋体" w:hAnsi="宋体"/>
          <w:sz w:val="24"/>
          <w:szCs w:val="24"/>
        </w:rPr>
      </w:pPr>
      <w:r w:rsidRPr="00FF6E3F">
        <w:rPr>
          <w:rFonts w:ascii="宋体" w:hAnsi="宋体" w:hint="eastAsia"/>
          <w:sz w:val="24"/>
          <w:szCs w:val="24"/>
        </w:rPr>
        <w:t xml:space="preserve">             </w:t>
      </w:r>
      <w:r w:rsidRPr="00FF6E3F">
        <w:rPr>
          <w:rFonts w:ascii="宋体" w:hAnsi="宋体" w:hint="eastAsia"/>
          <w:b/>
          <w:sz w:val="24"/>
          <w:szCs w:val="24"/>
        </w:rPr>
        <w:t xml:space="preserve"> </w:t>
      </w:r>
      <w:r w:rsidR="00503D8A">
        <w:rPr>
          <w:rFonts w:ascii="宋体" w:hAnsi="宋体" w:hint="eastAsia"/>
          <w:b/>
          <w:sz w:val="24"/>
          <w:szCs w:val="24"/>
        </w:rPr>
        <w:t xml:space="preserve">     </w:t>
      </w:r>
      <w:r w:rsidRPr="00FF6E3F">
        <w:rPr>
          <w:rFonts w:ascii="宋体" w:hAnsi="宋体" w:hint="eastAsia"/>
          <w:b/>
          <w:sz w:val="24"/>
          <w:szCs w:val="24"/>
        </w:rPr>
        <w:t>九、报名及标书发售地点：</w:t>
      </w:r>
      <w:r w:rsidRPr="00FF6E3F">
        <w:rPr>
          <w:rFonts w:ascii="宋体" w:hAnsi="宋体" w:hint="eastAsia"/>
          <w:sz w:val="24"/>
          <w:szCs w:val="24"/>
        </w:rPr>
        <w:t>南京市四牌楼2号东南大学河海院一楼招投标管理办公室103室。电话：025-83795552</w:t>
      </w:r>
    </w:p>
    <w:p w:rsidR="00256687" w:rsidRDefault="00256687" w:rsidP="00256687">
      <w:pPr>
        <w:pStyle w:val="a5"/>
        <w:spacing w:before="0" w:beforeAutospacing="0" w:after="0" w:afterAutospacing="0" w:line="420" w:lineRule="exact"/>
      </w:pPr>
      <w:r w:rsidRPr="00FF6E3F">
        <w:rPr>
          <w:rFonts w:hint="eastAsia"/>
        </w:rPr>
        <w:t xml:space="preserve">                                           </w:t>
      </w:r>
      <w:r>
        <w:rPr>
          <w:rFonts w:hint="eastAsia"/>
        </w:rPr>
        <w:t xml:space="preserve">       </w:t>
      </w:r>
    </w:p>
    <w:p w:rsidR="00256687" w:rsidRDefault="00256687" w:rsidP="00256687">
      <w:pPr>
        <w:pStyle w:val="a5"/>
        <w:spacing w:before="0" w:beforeAutospacing="0" w:after="0" w:afterAutospacing="0" w:line="420" w:lineRule="exact"/>
      </w:pPr>
    </w:p>
    <w:p w:rsidR="00256687" w:rsidRPr="00FF6E3F" w:rsidRDefault="00256687" w:rsidP="00256687">
      <w:pPr>
        <w:pStyle w:val="a5"/>
        <w:spacing w:before="0" w:beforeAutospacing="0" w:after="0" w:afterAutospacing="0" w:line="420" w:lineRule="exact"/>
      </w:pPr>
      <w:r>
        <w:rPr>
          <w:rFonts w:hint="eastAsia"/>
        </w:rPr>
        <w:t xml:space="preserve">                                                  </w:t>
      </w:r>
      <w:r w:rsidRPr="00FF6E3F">
        <w:rPr>
          <w:rFonts w:hint="eastAsia"/>
        </w:rPr>
        <w:t>东南大学招投标管理办公室</w:t>
      </w:r>
    </w:p>
    <w:p w:rsidR="00C42AC7" w:rsidRPr="00256687" w:rsidRDefault="00256687" w:rsidP="00256687">
      <w:pPr>
        <w:spacing w:line="420" w:lineRule="exact"/>
        <w:ind w:right="980"/>
        <w:jc w:val="center"/>
        <w:rPr>
          <w:sz w:val="24"/>
        </w:rPr>
      </w:pPr>
      <w:r w:rsidRPr="00FF6E3F"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 xml:space="preserve">                              </w:t>
      </w:r>
      <w:r w:rsidR="00FC10E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FF6E3F">
        <w:rPr>
          <w:rFonts w:ascii="宋体" w:hAnsi="宋体"/>
          <w:sz w:val="24"/>
        </w:rPr>
        <w:t>20</w:t>
      </w:r>
      <w:r w:rsidRPr="00FF6E3F">
        <w:rPr>
          <w:rFonts w:ascii="宋体" w:hAnsi="宋体" w:hint="eastAsia"/>
          <w:sz w:val="24"/>
        </w:rPr>
        <w:t>17</w:t>
      </w:r>
      <w:r w:rsidRPr="00FF6E3F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6</w:t>
      </w:r>
      <w:r w:rsidRPr="00FF6E3F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8</w:t>
      </w:r>
      <w:r w:rsidRPr="00FF6E3F">
        <w:rPr>
          <w:rFonts w:ascii="宋体" w:hAnsi="宋体"/>
          <w:sz w:val="24"/>
        </w:rPr>
        <w:t>日</w:t>
      </w:r>
    </w:p>
    <w:sectPr w:rsidR="00C42AC7" w:rsidRPr="00256687" w:rsidSect="00256687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FD" w:rsidRDefault="00B906FD" w:rsidP="00256687">
      <w:r>
        <w:separator/>
      </w:r>
    </w:p>
  </w:endnote>
  <w:endnote w:type="continuationSeparator" w:id="0">
    <w:p w:rsidR="00B906FD" w:rsidRDefault="00B906FD" w:rsidP="0025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FD" w:rsidRDefault="00B906FD" w:rsidP="00256687">
      <w:r>
        <w:separator/>
      </w:r>
    </w:p>
  </w:footnote>
  <w:footnote w:type="continuationSeparator" w:id="0">
    <w:p w:rsidR="00B906FD" w:rsidRDefault="00B906FD" w:rsidP="00256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BAF"/>
    <w:multiLevelType w:val="multilevel"/>
    <w:tmpl w:val="6B225262"/>
    <w:lvl w:ilvl="0">
      <w:start w:val="1"/>
      <w:numFmt w:val="decimal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687"/>
    <w:rsid w:val="001960DD"/>
    <w:rsid w:val="00245D9D"/>
    <w:rsid w:val="00256687"/>
    <w:rsid w:val="00503D8A"/>
    <w:rsid w:val="00525DF5"/>
    <w:rsid w:val="00A21309"/>
    <w:rsid w:val="00AE65CB"/>
    <w:rsid w:val="00B906FD"/>
    <w:rsid w:val="00C42AC7"/>
    <w:rsid w:val="00CA3E0E"/>
    <w:rsid w:val="00FC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87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link w:val="1Char"/>
    <w:qFormat/>
    <w:rsid w:val="0025668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6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687"/>
    <w:rPr>
      <w:sz w:val="18"/>
      <w:szCs w:val="18"/>
    </w:rPr>
  </w:style>
  <w:style w:type="character" w:customStyle="1" w:styleId="1Char">
    <w:name w:val="标题 1 Char"/>
    <w:basedOn w:val="a0"/>
    <w:link w:val="1"/>
    <w:rsid w:val="0025668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rsid w:val="002566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256687"/>
    <w:pPr>
      <w:widowControl/>
    </w:pPr>
    <w:rPr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2017-06-08T01:43:00Z</dcterms:created>
  <dcterms:modified xsi:type="dcterms:W3CDTF">2017-06-08T03:01:00Z</dcterms:modified>
</cp:coreProperties>
</file>